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257A0" w14:textId="6E24840B" w:rsidR="00487640" w:rsidRPr="00E554AA" w:rsidRDefault="00E554AA" w:rsidP="00E554AA">
      <w:pPr>
        <w:rPr>
          <w:rFonts w:cstheme="minorHAnsi"/>
          <w:sz w:val="18"/>
          <w:szCs w:val="18"/>
        </w:rPr>
      </w:pPr>
      <w:proofErr w:type="spellStart"/>
      <w:r w:rsidRPr="00E554AA">
        <w:rPr>
          <w:rFonts w:cstheme="minorHAnsi"/>
          <w:sz w:val="18"/>
          <w:szCs w:val="18"/>
        </w:rPr>
        <w:t>Teetanus</w:t>
      </w:r>
      <w:proofErr w:type="spellEnd"/>
    </w:p>
    <w:p w14:paraId="04563474" w14:textId="772076FC" w:rsidR="00E554AA" w:rsidRPr="00E554AA" w:rsidRDefault="00E554AA" w:rsidP="00E554AA">
      <w:pPr>
        <w:rPr>
          <w:rFonts w:cstheme="minorHAnsi"/>
          <w:sz w:val="20"/>
          <w:szCs w:val="20"/>
          <w:lang w:val="de-DE"/>
        </w:rPr>
      </w:pPr>
      <w:r w:rsidRPr="00E554AA">
        <w:rPr>
          <w:rFonts w:cstheme="minorHAnsi"/>
          <w:sz w:val="20"/>
          <w:szCs w:val="20"/>
          <w:lang w:val="de-DE"/>
        </w:rPr>
        <w:t>Olulised faktid teetanuse, selle sümptomite, tüsistuste, riskitegurite, levikumehhanismi, ennetamise ja ravi kohta.</w:t>
      </w:r>
    </w:p>
    <w:p w14:paraId="2DC59D1E" w14:textId="77777777" w:rsidR="00E554AA" w:rsidRPr="00E554AA" w:rsidRDefault="00E554AA" w:rsidP="00E554AA">
      <w:pPr>
        <w:pStyle w:val="Heading3"/>
        <w:rPr>
          <w:rFonts w:asciiTheme="minorHAnsi" w:hAnsiTheme="minorHAnsi" w:cstheme="minorHAnsi"/>
          <w:sz w:val="24"/>
          <w:szCs w:val="24"/>
        </w:rPr>
      </w:pPr>
      <w:r w:rsidRPr="00E554AA">
        <w:rPr>
          <w:rStyle w:val="Strong"/>
          <w:rFonts w:asciiTheme="minorHAnsi" w:hAnsiTheme="minorHAnsi" w:cstheme="minorHAnsi"/>
          <w:b/>
          <w:bCs/>
          <w:sz w:val="24"/>
          <w:szCs w:val="24"/>
        </w:rPr>
        <w:t xml:space="preserve">Mis on </w:t>
      </w:r>
      <w:proofErr w:type="spellStart"/>
      <w:r w:rsidRPr="00E554AA">
        <w:rPr>
          <w:rStyle w:val="Strong"/>
          <w:rFonts w:asciiTheme="minorHAnsi" w:hAnsiTheme="minorHAnsi" w:cstheme="minorHAnsi"/>
          <w:b/>
          <w:bCs/>
          <w:sz w:val="24"/>
          <w:szCs w:val="24"/>
        </w:rPr>
        <w:t>teetanus</w:t>
      </w:r>
      <w:proofErr w:type="spellEnd"/>
      <w:r w:rsidRPr="00E554AA">
        <w:rPr>
          <w:rStyle w:val="Strong"/>
          <w:rFonts w:asciiTheme="minorHAnsi" w:hAnsiTheme="minorHAnsi" w:cstheme="minorHAnsi"/>
          <w:b/>
          <w:bCs/>
          <w:sz w:val="24"/>
          <w:szCs w:val="24"/>
        </w:rPr>
        <w:t>? </w:t>
      </w:r>
    </w:p>
    <w:p w14:paraId="11295CDF" w14:textId="77777777" w:rsidR="00E554AA" w:rsidRPr="00E554AA" w:rsidRDefault="00E554AA" w:rsidP="00E554AA">
      <w:pPr>
        <w:pStyle w:val="NormalWeb"/>
        <w:rPr>
          <w:rFonts w:asciiTheme="minorHAnsi" w:hAnsiTheme="minorHAnsi" w:cstheme="minorHAnsi"/>
          <w:sz w:val="22"/>
          <w:szCs w:val="22"/>
        </w:rPr>
      </w:pPr>
      <w:proofErr w:type="spellStart"/>
      <w:r w:rsidRPr="00E554AA">
        <w:rPr>
          <w:rFonts w:asciiTheme="minorHAnsi" w:hAnsiTheme="minorHAnsi" w:cstheme="minorHAnsi"/>
          <w:sz w:val="22"/>
          <w:szCs w:val="22"/>
        </w:rPr>
        <w:t>Teetanus</w:t>
      </w:r>
      <w:proofErr w:type="spellEnd"/>
      <w:r w:rsidRPr="00E554AA">
        <w:rPr>
          <w:rFonts w:asciiTheme="minorHAnsi" w:hAnsiTheme="minorHAnsi" w:cstheme="minorHAnsi"/>
          <w:sz w:val="22"/>
          <w:szCs w:val="22"/>
        </w:rPr>
        <w:t xml:space="preserve"> on </w:t>
      </w:r>
      <w:proofErr w:type="spellStart"/>
      <w:r w:rsidRPr="00E554AA">
        <w:rPr>
          <w:rFonts w:asciiTheme="minorHAnsi" w:hAnsiTheme="minorHAnsi" w:cstheme="minorHAnsi"/>
          <w:sz w:val="22"/>
          <w:szCs w:val="22"/>
        </w:rPr>
        <w:t>harvaesinev</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eluohtlik</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haigus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mida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põhjustavad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bakterist</w:t>
      </w:r>
      <w:proofErr w:type="spellEnd"/>
      <w:r w:rsidRPr="00E554AA">
        <w:rPr>
          <w:rFonts w:asciiTheme="minorHAnsi" w:hAnsiTheme="minorHAnsi" w:cstheme="minorHAnsi"/>
          <w:sz w:val="22"/>
          <w:szCs w:val="22"/>
        </w:rPr>
        <w:t xml:space="preserve"> </w:t>
      </w:r>
      <w:r w:rsidRPr="00E554AA">
        <w:rPr>
          <w:rStyle w:val="Emphasis"/>
          <w:rFonts w:asciiTheme="minorHAnsi" w:hAnsiTheme="minorHAnsi" w:cstheme="minorHAnsi"/>
          <w:sz w:val="22"/>
          <w:szCs w:val="22"/>
        </w:rPr>
        <w:t>Clostridium tetani</w:t>
      </w:r>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vabanevad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toksiinid</w:t>
      </w:r>
      <w:proofErr w:type="spellEnd"/>
      <w:r w:rsidRPr="00E554AA">
        <w:rPr>
          <w:rFonts w:asciiTheme="minorHAnsi" w:hAnsiTheme="minorHAnsi" w:cstheme="minorHAnsi"/>
          <w:sz w:val="22"/>
          <w:szCs w:val="22"/>
        </w:rPr>
        <w:t>.</w:t>
      </w:r>
    </w:p>
    <w:p w14:paraId="7ADC89BC" w14:textId="77777777" w:rsidR="00E554AA" w:rsidRPr="00E554AA" w:rsidRDefault="00E554AA" w:rsidP="00E554AA">
      <w:pPr>
        <w:pStyle w:val="NormalWeb"/>
        <w:rPr>
          <w:rFonts w:asciiTheme="minorHAnsi" w:hAnsiTheme="minorHAnsi" w:cstheme="minorHAnsi"/>
          <w:sz w:val="22"/>
          <w:szCs w:val="22"/>
        </w:rPr>
      </w:pPr>
      <w:proofErr w:type="spellStart"/>
      <w:r w:rsidRPr="00E554AA">
        <w:rPr>
          <w:rFonts w:asciiTheme="minorHAnsi" w:hAnsiTheme="minorHAnsi" w:cstheme="minorHAnsi"/>
          <w:sz w:val="22"/>
          <w:szCs w:val="22"/>
        </w:rPr>
        <w:t>Inimesel</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tekib</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teetanus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kui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looduskeskkonnas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olevad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bakterid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satuvad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haava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Teetanus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ei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levi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inimeselt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inimesele</w:t>
      </w:r>
      <w:proofErr w:type="spellEnd"/>
      <w:r w:rsidRPr="00E554AA">
        <w:rPr>
          <w:rFonts w:asciiTheme="minorHAnsi" w:hAnsiTheme="minorHAnsi" w:cstheme="minorHAnsi"/>
          <w:sz w:val="22"/>
          <w:szCs w:val="22"/>
        </w:rPr>
        <w:t>.</w:t>
      </w:r>
    </w:p>
    <w:p w14:paraId="799CF05F" w14:textId="77777777" w:rsidR="00E554AA" w:rsidRPr="00E554AA" w:rsidRDefault="00E554AA" w:rsidP="00E554AA">
      <w:pPr>
        <w:pStyle w:val="NormalWeb"/>
        <w:rPr>
          <w:rFonts w:asciiTheme="minorHAnsi" w:hAnsiTheme="minorHAnsi" w:cstheme="minorHAnsi"/>
          <w:sz w:val="22"/>
          <w:szCs w:val="22"/>
        </w:rPr>
      </w:pPr>
      <w:proofErr w:type="spellStart"/>
      <w:r w:rsidRPr="00E554AA">
        <w:rPr>
          <w:rFonts w:asciiTheme="minorHAnsi" w:hAnsiTheme="minorHAnsi" w:cstheme="minorHAnsi"/>
          <w:sz w:val="22"/>
          <w:szCs w:val="22"/>
        </w:rPr>
        <w:t>Laialdane</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vaktsineerimine</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tähendab</w:t>
      </w:r>
      <w:proofErr w:type="spellEnd"/>
      <w:r w:rsidRPr="00E554AA">
        <w:rPr>
          <w:rFonts w:asciiTheme="minorHAnsi" w:hAnsiTheme="minorHAnsi" w:cstheme="minorHAnsi"/>
          <w:sz w:val="22"/>
          <w:szCs w:val="22"/>
        </w:rPr>
        <w:t xml:space="preserve">, et </w:t>
      </w:r>
      <w:proofErr w:type="spellStart"/>
      <w:r w:rsidRPr="00E554AA">
        <w:rPr>
          <w:rFonts w:asciiTheme="minorHAnsi" w:hAnsiTheme="minorHAnsi" w:cstheme="minorHAnsi"/>
          <w:sz w:val="22"/>
          <w:szCs w:val="22"/>
        </w:rPr>
        <w:t>tänapäeval</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esineb</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ELis</w:t>
      </w:r>
      <w:proofErr w:type="spellEnd"/>
      <w:r w:rsidRPr="00E554AA">
        <w:rPr>
          <w:rFonts w:asciiTheme="minorHAnsi" w:hAnsiTheme="minorHAnsi" w:cstheme="minorHAnsi"/>
          <w:sz w:val="22"/>
          <w:szCs w:val="22"/>
        </w:rPr>
        <w:t xml:space="preserve">/EMPs </w:t>
      </w:r>
      <w:proofErr w:type="spellStart"/>
      <w:r w:rsidRPr="00E554AA">
        <w:rPr>
          <w:rFonts w:asciiTheme="minorHAnsi" w:hAnsiTheme="minorHAnsi" w:cstheme="minorHAnsi"/>
          <w:sz w:val="22"/>
          <w:szCs w:val="22"/>
        </w:rPr>
        <w:t>teetanust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väga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harva</w:t>
      </w:r>
      <w:proofErr w:type="spellEnd"/>
      <w:r w:rsidRPr="00E554AA">
        <w:rPr>
          <w:rFonts w:asciiTheme="minorHAnsi" w:hAnsiTheme="minorHAnsi" w:cstheme="minorHAnsi"/>
          <w:sz w:val="22"/>
          <w:szCs w:val="22"/>
        </w:rPr>
        <w:t>.</w:t>
      </w:r>
    </w:p>
    <w:p w14:paraId="24AD42DD" w14:textId="77777777" w:rsidR="00E554AA" w:rsidRPr="00E554AA" w:rsidRDefault="00E554AA" w:rsidP="00E554AA">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E554AA">
        <w:rPr>
          <w:rFonts w:eastAsia="Times New Roman" w:cstheme="minorHAnsi"/>
          <w:b/>
          <w:bCs/>
          <w:kern w:val="0"/>
          <w:sz w:val="24"/>
          <w:szCs w:val="24"/>
          <w:lang w:eastAsia="en-GB"/>
          <w14:ligatures w14:val="none"/>
        </w:rPr>
        <w:t xml:space="preserve">Mis on </w:t>
      </w:r>
      <w:proofErr w:type="spellStart"/>
      <w:r w:rsidRPr="00E554AA">
        <w:rPr>
          <w:rFonts w:eastAsia="Times New Roman" w:cstheme="minorHAnsi"/>
          <w:b/>
          <w:bCs/>
          <w:kern w:val="0"/>
          <w:sz w:val="24"/>
          <w:szCs w:val="24"/>
          <w:lang w:eastAsia="en-GB"/>
          <w14:ligatures w14:val="none"/>
        </w:rPr>
        <w:t>teetanuse</w:t>
      </w:r>
      <w:proofErr w:type="spellEnd"/>
      <w:r w:rsidRPr="00E554AA">
        <w:rPr>
          <w:rFonts w:eastAsia="Times New Roman" w:cstheme="minorHAnsi"/>
          <w:b/>
          <w:bCs/>
          <w:kern w:val="0"/>
          <w:sz w:val="24"/>
          <w:szCs w:val="24"/>
          <w:lang w:eastAsia="en-GB"/>
          <w14:ligatures w14:val="none"/>
        </w:rPr>
        <w:t xml:space="preserve"> </w:t>
      </w:r>
      <w:proofErr w:type="spellStart"/>
      <w:r w:rsidRPr="00E554AA">
        <w:rPr>
          <w:rFonts w:eastAsia="Times New Roman" w:cstheme="minorHAnsi"/>
          <w:b/>
          <w:bCs/>
          <w:kern w:val="0"/>
          <w:sz w:val="24"/>
          <w:szCs w:val="24"/>
          <w:lang w:eastAsia="en-GB"/>
          <w14:ligatures w14:val="none"/>
        </w:rPr>
        <w:t>sümptomid</w:t>
      </w:r>
      <w:proofErr w:type="spellEnd"/>
      <w:r w:rsidRPr="00E554AA">
        <w:rPr>
          <w:rFonts w:eastAsia="Times New Roman" w:cstheme="minorHAnsi"/>
          <w:b/>
          <w:bCs/>
          <w:kern w:val="0"/>
          <w:sz w:val="24"/>
          <w:szCs w:val="24"/>
          <w:lang w:eastAsia="en-GB"/>
          <w14:ligatures w14:val="none"/>
        </w:rPr>
        <w:t>?</w:t>
      </w:r>
    </w:p>
    <w:p w14:paraId="25EAD0EF" w14:textId="77777777" w:rsidR="00E554AA" w:rsidRPr="00E554AA" w:rsidRDefault="00E554AA" w:rsidP="00E554AA">
      <w:p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Teetanuse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kõige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iseloomulikum</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sümptom</w:t>
      </w:r>
      <w:proofErr w:type="spellEnd"/>
      <w:r w:rsidRPr="00E554AA">
        <w:rPr>
          <w:rFonts w:eastAsia="Times New Roman" w:cstheme="minorHAnsi"/>
          <w:kern w:val="0"/>
          <w:lang w:eastAsia="en-GB"/>
          <w14:ligatures w14:val="none"/>
        </w:rPr>
        <w:t xml:space="preserve"> on </w:t>
      </w:r>
      <w:proofErr w:type="spellStart"/>
      <w:r w:rsidRPr="00E554AA">
        <w:rPr>
          <w:rFonts w:eastAsia="Times New Roman" w:cstheme="minorHAnsi"/>
          <w:kern w:val="0"/>
          <w:lang w:eastAsia="en-GB"/>
          <w14:ligatures w14:val="none"/>
        </w:rPr>
        <w:t>lõuakramp</w:t>
      </w:r>
      <w:proofErr w:type="spellEnd"/>
      <w:r w:rsidRPr="00E554AA">
        <w:rPr>
          <w:rFonts w:eastAsia="Times New Roman" w:cstheme="minorHAnsi"/>
          <w:kern w:val="0"/>
          <w:lang w:eastAsia="en-GB"/>
          <w14:ligatures w14:val="none"/>
        </w:rPr>
        <w:t xml:space="preserve">, mis </w:t>
      </w:r>
      <w:proofErr w:type="spellStart"/>
      <w:r w:rsidRPr="00E554AA">
        <w:rPr>
          <w:rFonts w:eastAsia="Times New Roman" w:cstheme="minorHAnsi"/>
          <w:kern w:val="0"/>
          <w:lang w:eastAsia="en-GB"/>
          <w14:ligatures w14:val="none"/>
        </w:rPr>
        <w:t>takistab</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suu</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avamist</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ja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sulgemist</w:t>
      </w:r>
      <w:proofErr w:type="spellEnd"/>
      <w:r w:rsidRPr="00E554AA">
        <w:rPr>
          <w:rFonts w:eastAsia="Times New Roman" w:cstheme="minorHAnsi"/>
          <w:kern w:val="0"/>
          <w:lang w:eastAsia="en-GB"/>
          <w14:ligatures w14:val="none"/>
        </w:rPr>
        <w:t>.</w:t>
      </w:r>
    </w:p>
    <w:p w14:paraId="3C5E2097" w14:textId="77777777" w:rsidR="00E554AA" w:rsidRPr="00E554AA" w:rsidRDefault="00E554AA" w:rsidP="00E554AA">
      <w:p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Muud</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sümptomid</w:t>
      </w:r>
      <w:proofErr w:type="spellEnd"/>
      <w:r w:rsidRPr="00E554AA">
        <w:rPr>
          <w:rFonts w:eastAsia="Times New Roman" w:cstheme="minorHAnsi"/>
          <w:kern w:val="0"/>
          <w:lang w:eastAsia="en-GB"/>
          <w14:ligatures w14:val="none"/>
        </w:rPr>
        <w:t xml:space="preserve"> on </w:t>
      </w:r>
      <w:proofErr w:type="spellStart"/>
      <w:r w:rsidRPr="00E554AA">
        <w:rPr>
          <w:rFonts w:eastAsia="Times New Roman" w:cstheme="minorHAnsi"/>
          <w:kern w:val="0"/>
          <w:lang w:eastAsia="en-GB"/>
          <w14:ligatures w14:val="none"/>
        </w:rPr>
        <w:t>näiteks</w:t>
      </w:r>
      <w:proofErr w:type="spellEnd"/>
      <w:r w:rsidRPr="00E554AA">
        <w:rPr>
          <w:rFonts w:eastAsia="Times New Roman" w:cstheme="minorHAnsi"/>
          <w:kern w:val="0"/>
          <w:lang w:eastAsia="en-GB"/>
          <w14:ligatures w14:val="none"/>
        </w:rPr>
        <w:t> </w:t>
      </w:r>
    </w:p>
    <w:p w14:paraId="02150A70"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lihasespasmid</w:t>
      </w:r>
      <w:proofErr w:type="spellEnd"/>
    </w:p>
    <w:p w14:paraId="7C3E2C65"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neelamishäired</w:t>
      </w:r>
      <w:proofErr w:type="spellEnd"/>
    </w:p>
    <w:p w14:paraId="783A2A5B"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epilepsiahood</w:t>
      </w:r>
      <w:proofErr w:type="spellEnd"/>
    </w:p>
    <w:p w14:paraId="6A77EC27"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kiire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pulss</w:t>
      </w:r>
      <w:proofErr w:type="spellEnd"/>
    </w:p>
    <w:p w14:paraId="15AB8131"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hingamisraskused</w:t>
      </w:r>
      <w:proofErr w:type="spellEnd"/>
      <w:r w:rsidRPr="00E554AA">
        <w:rPr>
          <w:rFonts w:eastAsia="Times New Roman" w:cstheme="minorHAnsi"/>
          <w:kern w:val="0"/>
          <w:lang w:eastAsia="en-GB"/>
          <w14:ligatures w14:val="none"/>
        </w:rPr>
        <w:t> </w:t>
      </w:r>
    </w:p>
    <w:p w14:paraId="6F87F34A" w14:textId="77777777" w:rsidR="00E554AA" w:rsidRPr="00E554AA" w:rsidRDefault="00E554AA" w:rsidP="00E554AA">
      <w:pPr>
        <w:numPr>
          <w:ilvl w:val="0"/>
          <w:numId w:val="13"/>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palavik</w:t>
      </w:r>
      <w:proofErr w:type="spellEnd"/>
      <w:r w:rsidRPr="00E554AA">
        <w:rPr>
          <w:rFonts w:eastAsia="Times New Roman" w:cstheme="minorHAnsi"/>
          <w:kern w:val="0"/>
          <w:lang w:eastAsia="en-GB"/>
          <w14:ligatures w14:val="none"/>
        </w:rPr>
        <w:t> </w:t>
      </w:r>
    </w:p>
    <w:p w14:paraId="4D8D4A74" w14:textId="77777777" w:rsidR="00E554AA" w:rsidRPr="00E554AA" w:rsidRDefault="00E554AA" w:rsidP="00E554AA">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E554AA">
        <w:rPr>
          <w:rFonts w:eastAsia="Times New Roman" w:cstheme="minorHAnsi"/>
          <w:b/>
          <w:bCs/>
          <w:kern w:val="0"/>
          <w:sz w:val="24"/>
          <w:szCs w:val="24"/>
          <w:lang w:eastAsia="en-GB"/>
          <w14:ligatures w14:val="none"/>
        </w:rPr>
        <w:t xml:space="preserve">Mis on </w:t>
      </w:r>
      <w:proofErr w:type="spellStart"/>
      <w:r w:rsidRPr="00E554AA">
        <w:rPr>
          <w:rFonts w:eastAsia="Times New Roman" w:cstheme="minorHAnsi"/>
          <w:b/>
          <w:bCs/>
          <w:kern w:val="0"/>
          <w:sz w:val="24"/>
          <w:szCs w:val="24"/>
          <w:lang w:eastAsia="en-GB"/>
          <w14:ligatures w14:val="none"/>
        </w:rPr>
        <w:t>teetanuse</w:t>
      </w:r>
      <w:proofErr w:type="spellEnd"/>
      <w:r w:rsidRPr="00E554AA">
        <w:rPr>
          <w:rFonts w:eastAsia="Times New Roman" w:cstheme="minorHAnsi"/>
          <w:b/>
          <w:bCs/>
          <w:kern w:val="0"/>
          <w:sz w:val="24"/>
          <w:szCs w:val="24"/>
          <w:lang w:eastAsia="en-GB"/>
          <w14:ligatures w14:val="none"/>
        </w:rPr>
        <w:t xml:space="preserve"> </w:t>
      </w:r>
      <w:proofErr w:type="spellStart"/>
      <w:r w:rsidRPr="00E554AA">
        <w:rPr>
          <w:rFonts w:eastAsia="Times New Roman" w:cstheme="minorHAnsi"/>
          <w:b/>
          <w:bCs/>
          <w:kern w:val="0"/>
          <w:sz w:val="24"/>
          <w:szCs w:val="24"/>
          <w:lang w:eastAsia="en-GB"/>
          <w14:ligatures w14:val="none"/>
        </w:rPr>
        <w:t>tüsistused</w:t>
      </w:r>
      <w:proofErr w:type="spellEnd"/>
      <w:r w:rsidRPr="00E554AA">
        <w:rPr>
          <w:rFonts w:eastAsia="Times New Roman" w:cstheme="minorHAnsi"/>
          <w:b/>
          <w:bCs/>
          <w:kern w:val="0"/>
          <w:sz w:val="24"/>
          <w:szCs w:val="24"/>
          <w:lang w:eastAsia="en-GB"/>
          <w14:ligatures w14:val="none"/>
        </w:rPr>
        <w:t>? </w:t>
      </w:r>
    </w:p>
    <w:p w14:paraId="406E259F" w14:textId="77777777" w:rsidR="00E554AA" w:rsidRPr="00E554AA" w:rsidRDefault="00E554AA" w:rsidP="00E554AA">
      <w:p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Teetanus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võib</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põhjustada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raskeid</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tüsistusi</w:t>
      </w:r>
      <w:proofErr w:type="spellEnd"/>
      <w:r w:rsidRPr="00E554AA">
        <w:rPr>
          <w:rFonts w:eastAsia="Times New Roman" w:cstheme="minorHAnsi"/>
          <w:kern w:val="0"/>
          <w:lang w:eastAsia="en-GB"/>
          <w14:ligatures w14:val="none"/>
        </w:rPr>
        <w:t xml:space="preserve">, mis on </w:t>
      </w:r>
      <w:proofErr w:type="spellStart"/>
      <w:r w:rsidRPr="00E554AA">
        <w:rPr>
          <w:rFonts w:eastAsia="Times New Roman" w:cstheme="minorHAnsi"/>
          <w:kern w:val="0"/>
          <w:lang w:eastAsia="en-GB"/>
          <w14:ligatures w14:val="none"/>
        </w:rPr>
        <w:t>seotud</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peamiselt</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lihasespasmidega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näiteks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järgmisi</w:t>
      </w:r>
      <w:proofErr w:type="spellEnd"/>
      <w:r w:rsidRPr="00E554AA">
        <w:rPr>
          <w:rFonts w:eastAsia="Times New Roman" w:cstheme="minorHAnsi"/>
          <w:kern w:val="0"/>
          <w:lang w:eastAsia="en-GB"/>
          <w14:ligatures w14:val="none"/>
        </w:rPr>
        <w:t>: </w:t>
      </w:r>
    </w:p>
    <w:p w14:paraId="5CA62AAA"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hingamise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lakkamine</w:t>
      </w:r>
      <w:proofErr w:type="spellEnd"/>
    </w:p>
    <w:p w14:paraId="6DBF96CB"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südamepuudulikkus</w:t>
      </w:r>
      <w:proofErr w:type="spellEnd"/>
    </w:p>
    <w:p w14:paraId="6A08DE2F"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ajukahjustus</w:t>
      </w:r>
      <w:proofErr w:type="spellEnd"/>
    </w:p>
    <w:p w14:paraId="71409567"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kopsupõletik</w:t>
      </w:r>
      <w:proofErr w:type="spellEnd"/>
    </w:p>
    <w:p w14:paraId="55B07293"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hingamisteede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ummistumine</w:t>
      </w:r>
      <w:proofErr w:type="spellEnd"/>
    </w:p>
    <w:p w14:paraId="6D284971"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luumurrud</w:t>
      </w:r>
      <w:proofErr w:type="spellEnd"/>
      <w:r w:rsidRPr="00E554AA">
        <w:rPr>
          <w:rFonts w:eastAsia="Times New Roman" w:cstheme="minorHAnsi"/>
          <w:kern w:val="0"/>
          <w:lang w:eastAsia="en-GB"/>
          <w14:ligatures w14:val="none"/>
        </w:rPr>
        <w:t> </w:t>
      </w:r>
    </w:p>
    <w:p w14:paraId="3D965E4D" w14:textId="77777777" w:rsidR="00E554AA" w:rsidRPr="00E554AA" w:rsidRDefault="00E554AA" w:rsidP="00E554AA">
      <w:pPr>
        <w:numPr>
          <w:ilvl w:val="0"/>
          <w:numId w:val="14"/>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lihasekahjustus</w:t>
      </w:r>
      <w:proofErr w:type="spellEnd"/>
    </w:p>
    <w:p w14:paraId="4CAC7954" w14:textId="77777777" w:rsidR="00E554AA" w:rsidRPr="00E554AA" w:rsidRDefault="00E554AA" w:rsidP="00E554AA">
      <w:p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Teetanus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mida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ei</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ravita</w:t>
      </w:r>
      <w:proofErr w:type="spellEnd"/>
      <w:r w:rsidRPr="00E554AA">
        <w:rPr>
          <w:rFonts w:eastAsia="Times New Roman" w:cstheme="minorHAnsi"/>
          <w:kern w:val="0"/>
          <w:lang w:eastAsia="en-GB"/>
          <w14:ligatures w14:val="none"/>
        </w:rPr>
        <w:t xml:space="preserve">, on </w:t>
      </w:r>
      <w:proofErr w:type="spellStart"/>
      <w:r w:rsidRPr="00E554AA">
        <w:rPr>
          <w:rFonts w:eastAsia="Times New Roman" w:cstheme="minorHAnsi"/>
          <w:kern w:val="0"/>
          <w:lang w:eastAsia="en-GB"/>
          <w14:ligatures w14:val="none"/>
        </w:rPr>
        <w:t>eluohtlik</w:t>
      </w:r>
      <w:proofErr w:type="spellEnd"/>
      <w:r w:rsidRPr="00E554AA">
        <w:rPr>
          <w:rFonts w:eastAsia="Times New Roman" w:cstheme="minorHAnsi"/>
          <w:kern w:val="0"/>
          <w:lang w:eastAsia="en-GB"/>
          <w14:ligatures w14:val="none"/>
        </w:rPr>
        <w:t>.</w:t>
      </w:r>
    </w:p>
    <w:p w14:paraId="7745ACAC" w14:textId="77777777" w:rsidR="00E554AA" w:rsidRPr="00E554AA" w:rsidRDefault="00E554AA" w:rsidP="00E554AA">
      <w:pPr>
        <w:pStyle w:val="Heading3"/>
        <w:rPr>
          <w:rFonts w:asciiTheme="minorHAnsi" w:hAnsiTheme="minorHAnsi" w:cstheme="minorHAnsi"/>
          <w:sz w:val="24"/>
          <w:szCs w:val="24"/>
        </w:rPr>
      </w:pPr>
      <w:proofErr w:type="spellStart"/>
      <w:r w:rsidRPr="00E554AA">
        <w:rPr>
          <w:rStyle w:val="Strong"/>
          <w:rFonts w:asciiTheme="minorHAnsi" w:hAnsiTheme="minorHAnsi" w:cstheme="minorHAnsi"/>
          <w:b/>
          <w:bCs/>
          <w:sz w:val="24"/>
          <w:szCs w:val="24"/>
        </w:rPr>
        <w:t>Kuidas</w:t>
      </w:r>
      <w:proofErr w:type="spellEnd"/>
      <w:r w:rsidRPr="00E554AA">
        <w:rPr>
          <w:rStyle w:val="Strong"/>
          <w:rFonts w:asciiTheme="minorHAnsi" w:hAnsiTheme="minorHAnsi" w:cstheme="minorHAnsi"/>
          <w:b/>
          <w:bCs/>
          <w:sz w:val="24"/>
          <w:szCs w:val="24"/>
        </w:rPr>
        <w:t xml:space="preserve"> </w:t>
      </w:r>
      <w:proofErr w:type="spellStart"/>
      <w:r w:rsidRPr="00E554AA">
        <w:rPr>
          <w:rStyle w:val="Strong"/>
          <w:rFonts w:asciiTheme="minorHAnsi" w:hAnsiTheme="minorHAnsi" w:cstheme="minorHAnsi"/>
          <w:b/>
          <w:bCs/>
          <w:sz w:val="24"/>
          <w:szCs w:val="24"/>
        </w:rPr>
        <w:t>teetanus</w:t>
      </w:r>
      <w:proofErr w:type="spellEnd"/>
      <w:r w:rsidRPr="00E554AA">
        <w:rPr>
          <w:rStyle w:val="Strong"/>
          <w:rFonts w:asciiTheme="minorHAnsi" w:hAnsiTheme="minorHAnsi" w:cstheme="minorHAnsi"/>
          <w:b/>
          <w:bCs/>
          <w:sz w:val="24"/>
          <w:szCs w:val="24"/>
        </w:rPr>
        <w:t xml:space="preserve"> </w:t>
      </w:r>
      <w:proofErr w:type="spellStart"/>
      <w:r w:rsidRPr="00E554AA">
        <w:rPr>
          <w:rStyle w:val="Strong"/>
          <w:rFonts w:asciiTheme="minorHAnsi" w:hAnsiTheme="minorHAnsi" w:cstheme="minorHAnsi"/>
          <w:b/>
          <w:bCs/>
          <w:sz w:val="24"/>
          <w:szCs w:val="24"/>
        </w:rPr>
        <w:t>levib</w:t>
      </w:r>
      <w:proofErr w:type="spellEnd"/>
      <w:r w:rsidRPr="00E554AA">
        <w:rPr>
          <w:rStyle w:val="Strong"/>
          <w:rFonts w:asciiTheme="minorHAnsi" w:hAnsiTheme="minorHAnsi" w:cstheme="minorHAnsi"/>
          <w:b/>
          <w:bCs/>
          <w:sz w:val="24"/>
          <w:szCs w:val="24"/>
        </w:rPr>
        <w:t>?</w:t>
      </w:r>
    </w:p>
    <w:p w14:paraId="46FE4648" w14:textId="77777777" w:rsidR="00E554AA" w:rsidRPr="00E554AA" w:rsidRDefault="00E554AA" w:rsidP="00E554AA">
      <w:pPr>
        <w:pStyle w:val="NormalWeb"/>
        <w:rPr>
          <w:rFonts w:asciiTheme="minorHAnsi" w:hAnsiTheme="minorHAnsi" w:cstheme="minorHAnsi"/>
          <w:sz w:val="22"/>
          <w:szCs w:val="22"/>
        </w:rPr>
      </w:pPr>
      <w:proofErr w:type="spellStart"/>
      <w:r w:rsidRPr="00E554AA">
        <w:rPr>
          <w:rFonts w:asciiTheme="minorHAnsi" w:hAnsiTheme="minorHAnsi" w:cstheme="minorHAnsi"/>
          <w:sz w:val="22"/>
          <w:szCs w:val="22"/>
        </w:rPr>
        <w:t>Teetanust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põhjustavad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teetanusbakterite</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spoorid</w:t>
      </w:r>
      <w:proofErr w:type="spellEnd"/>
      <w:r w:rsidRPr="00E554AA">
        <w:rPr>
          <w:rFonts w:asciiTheme="minorHAnsi" w:hAnsiTheme="minorHAnsi" w:cstheme="minorHAnsi"/>
          <w:sz w:val="22"/>
          <w:szCs w:val="22"/>
        </w:rPr>
        <w:t xml:space="preserve">, mis </w:t>
      </w:r>
      <w:proofErr w:type="spellStart"/>
      <w:r w:rsidRPr="00E554AA">
        <w:rPr>
          <w:rFonts w:asciiTheme="minorHAnsi" w:hAnsiTheme="minorHAnsi" w:cstheme="minorHAnsi"/>
          <w:sz w:val="22"/>
          <w:szCs w:val="22"/>
        </w:rPr>
        <w:t>satuvad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organismi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avatud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haava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kaudu</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Bakterispoorid</w:t>
      </w:r>
      <w:proofErr w:type="spellEnd"/>
      <w:r w:rsidRPr="00E554AA">
        <w:rPr>
          <w:rFonts w:asciiTheme="minorHAnsi" w:hAnsiTheme="minorHAnsi" w:cstheme="minorHAnsi"/>
          <w:sz w:val="22"/>
          <w:szCs w:val="22"/>
        </w:rPr>
        <w:t xml:space="preserve"> on </w:t>
      </w:r>
      <w:proofErr w:type="spellStart"/>
      <w:r w:rsidRPr="00E554AA">
        <w:rPr>
          <w:rFonts w:asciiTheme="minorHAnsi" w:hAnsiTheme="minorHAnsi" w:cstheme="minorHAnsi"/>
          <w:sz w:val="22"/>
          <w:szCs w:val="22"/>
        </w:rPr>
        <w:t>nagu</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taimeseemned</w:t>
      </w:r>
      <w:proofErr w:type="spellEnd"/>
      <w:r w:rsidRPr="00E554AA">
        <w:rPr>
          <w:rFonts w:asciiTheme="minorHAnsi" w:hAnsiTheme="minorHAnsi" w:cstheme="minorHAnsi"/>
          <w:sz w:val="22"/>
          <w:szCs w:val="22"/>
        </w:rPr>
        <w:t xml:space="preserve">, mis </w:t>
      </w:r>
      <w:proofErr w:type="spellStart"/>
      <w:r w:rsidRPr="00E554AA">
        <w:rPr>
          <w:rFonts w:asciiTheme="minorHAnsi" w:hAnsiTheme="minorHAnsi" w:cstheme="minorHAnsi"/>
          <w:sz w:val="22"/>
          <w:szCs w:val="22"/>
        </w:rPr>
        <w:t>püsivad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muutumatuna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mullas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majatolmus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ja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loomasõnnikus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Organismi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sattununa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arenevad</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neist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elusbakterid</w:t>
      </w:r>
      <w:proofErr w:type="spellEnd"/>
      <w:r w:rsidRPr="00E554AA">
        <w:rPr>
          <w:rFonts w:asciiTheme="minorHAnsi" w:hAnsiTheme="minorHAnsi" w:cstheme="minorHAnsi"/>
          <w:sz w:val="22"/>
          <w:szCs w:val="22"/>
        </w:rPr>
        <w:t>.</w:t>
      </w:r>
    </w:p>
    <w:p w14:paraId="23DB257B" w14:textId="77777777" w:rsidR="00E554AA" w:rsidRPr="00E554AA" w:rsidRDefault="00E554AA" w:rsidP="00E554AA">
      <w:pPr>
        <w:pStyle w:val="NormalWeb"/>
        <w:rPr>
          <w:rFonts w:asciiTheme="minorHAnsi" w:hAnsiTheme="minorHAnsi" w:cstheme="minorHAnsi"/>
          <w:sz w:val="22"/>
          <w:szCs w:val="22"/>
        </w:rPr>
      </w:pPr>
      <w:proofErr w:type="spellStart"/>
      <w:r w:rsidRPr="00E554AA">
        <w:rPr>
          <w:rFonts w:asciiTheme="minorHAnsi" w:hAnsiTheme="minorHAnsi" w:cstheme="minorHAnsi"/>
          <w:sz w:val="22"/>
          <w:szCs w:val="22"/>
        </w:rPr>
        <w:lastRenderedPageBreak/>
        <w:t>Infektsioon</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võib</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tekkida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pärast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naha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kriimustamist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või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marrastamist</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määrdunud</w:t>
      </w:r>
      <w:proofErr w:type="spellEnd"/>
      <w:r w:rsidRPr="00E554AA">
        <w:rPr>
          <w:rFonts w:asciiTheme="minorHAnsi" w:hAnsiTheme="minorHAnsi" w:cstheme="minorHAnsi"/>
          <w:sz w:val="22"/>
          <w:szCs w:val="22"/>
        </w:rPr>
        <w:t xml:space="preserve"> pinnal </w:t>
      </w:r>
      <w:proofErr w:type="spellStart"/>
      <w:r w:rsidRPr="00E554AA">
        <w:rPr>
          <w:rFonts w:asciiTheme="minorHAnsi" w:hAnsiTheme="minorHAnsi" w:cstheme="minorHAnsi"/>
          <w:sz w:val="22"/>
          <w:szCs w:val="22"/>
        </w:rPr>
        <w:t>või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kui</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mustus</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satub</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haava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hiljem</w:t>
      </w:r>
      <w:proofErr w:type="spellEnd"/>
      <w:r w:rsidRPr="00E554AA">
        <w:rPr>
          <w:rFonts w:asciiTheme="minorHAnsi" w:hAnsiTheme="minorHAnsi" w:cstheme="minorHAnsi"/>
          <w:sz w:val="22"/>
          <w:szCs w:val="22"/>
        </w:rPr>
        <w:t xml:space="preserve">. Mida </w:t>
      </w:r>
      <w:proofErr w:type="spellStart"/>
      <w:r w:rsidRPr="00E554AA">
        <w:rPr>
          <w:rFonts w:asciiTheme="minorHAnsi" w:hAnsiTheme="minorHAnsi" w:cstheme="minorHAnsi"/>
          <w:sz w:val="22"/>
          <w:szCs w:val="22"/>
        </w:rPr>
        <w:t>sügavam</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ja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määrdunum</w:t>
      </w:r>
      <w:proofErr w:type="spellEnd"/>
      <w:r w:rsidRPr="00E554AA">
        <w:rPr>
          <w:rFonts w:asciiTheme="minorHAnsi" w:hAnsiTheme="minorHAnsi" w:cstheme="minorHAnsi"/>
          <w:sz w:val="22"/>
          <w:szCs w:val="22"/>
        </w:rPr>
        <w:t xml:space="preserve"> on </w:t>
      </w:r>
      <w:proofErr w:type="spellStart"/>
      <w:r w:rsidRPr="00E554AA">
        <w:rPr>
          <w:rFonts w:asciiTheme="minorHAnsi" w:hAnsiTheme="minorHAnsi" w:cstheme="minorHAnsi"/>
          <w:sz w:val="22"/>
          <w:szCs w:val="22"/>
        </w:rPr>
        <w:t>haav</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seda</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suurem</w:t>
      </w:r>
      <w:proofErr w:type="spellEnd"/>
      <w:r w:rsidRPr="00E554AA">
        <w:rPr>
          <w:rFonts w:asciiTheme="minorHAnsi" w:hAnsiTheme="minorHAnsi" w:cstheme="minorHAnsi"/>
          <w:sz w:val="22"/>
          <w:szCs w:val="22"/>
        </w:rPr>
        <w:t xml:space="preserve"> on </w:t>
      </w:r>
      <w:proofErr w:type="spellStart"/>
      <w:r w:rsidRPr="00E554AA">
        <w:rPr>
          <w:rFonts w:asciiTheme="minorHAnsi" w:hAnsiTheme="minorHAnsi" w:cstheme="minorHAnsi"/>
          <w:sz w:val="22"/>
          <w:szCs w:val="22"/>
        </w:rPr>
        <w:t>teetanuse</w:t>
      </w:r>
      <w:proofErr w:type="spellEnd"/>
      <w:r w:rsidRPr="00E554AA">
        <w:rPr>
          <w:rFonts w:asciiTheme="minorHAnsi" w:hAnsiTheme="minorHAnsi" w:cstheme="minorHAnsi"/>
          <w:sz w:val="22"/>
          <w:szCs w:val="22"/>
        </w:rPr>
        <w:t xml:space="preserve"> </w:t>
      </w:r>
      <w:proofErr w:type="spellStart"/>
      <w:r w:rsidRPr="00E554AA">
        <w:rPr>
          <w:rFonts w:asciiTheme="minorHAnsi" w:hAnsiTheme="minorHAnsi" w:cstheme="minorHAnsi"/>
          <w:sz w:val="22"/>
          <w:szCs w:val="22"/>
        </w:rPr>
        <w:t>tekkerisk</w:t>
      </w:r>
      <w:proofErr w:type="spellEnd"/>
      <w:r w:rsidRPr="00E554AA">
        <w:rPr>
          <w:rFonts w:asciiTheme="minorHAnsi" w:hAnsiTheme="minorHAnsi" w:cstheme="minorHAnsi"/>
          <w:sz w:val="22"/>
          <w:szCs w:val="22"/>
        </w:rPr>
        <w:t>. </w:t>
      </w:r>
    </w:p>
    <w:p w14:paraId="293993B0" w14:textId="77777777" w:rsidR="00E554AA" w:rsidRPr="00E554AA" w:rsidRDefault="00E554AA" w:rsidP="00E554AA">
      <w:pPr>
        <w:pStyle w:val="NormalWeb"/>
        <w:rPr>
          <w:rFonts w:asciiTheme="minorHAnsi" w:hAnsiTheme="minorHAnsi" w:cstheme="minorHAnsi"/>
          <w:sz w:val="22"/>
          <w:szCs w:val="22"/>
          <w:lang w:val="de-DE"/>
        </w:rPr>
      </w:pPr>
      <w:r w:rsidRPr="00E554AA">
        <w:rPr>
          <w:rFonts w:asciiTheme="minorHAnsi" w:hAnsiTheme="minorHAnsi" w:cstheme="minorHAnsi"/>
          <w:sz w:val="22"/>
          <w:szCs w:val="22"/>
          <w:lang w:val="de-DE"/>
        </w:rPr>
        <w:t>Teetanus ei levi inimeselt inimesele. </w:t>
      </w:r>
    </w:p>
    <w:p w14:paraId="20E37CAA" w14:textId="77777777" w:rsidR="00E554AA" w:rsidRPr="00E554AA" w:rsidRDefault="00E554AA" w:rsidP="00E554AA">
      <w:pPr>
        <w:pStyle w:val="Heading3"/>
        <w:rPr>
          <w:rFonts w:asciiTheme="minorHAnsi" w:hAnsiTheme="minorHAnsi" w:cstheme="minorHAnsi"/>
          <w:sz w:val="24"/>
          <w:szCs w:val="24"/>
          <w:lang w:val="de-DE"/>
        </w:rPr>
      </w:pPr>
      <w:r w:rsidRPr="00E554AA">
        <w:rPr>
          <w:rStyle w:val="Strong"/>
          <w:rFonts w:asciiTheme="minorHAnsi" w:hAnsiTheme="minorHAnsi" w:cstheme="minorHAnsi"/>
          <w:b/>
          <w:bCs/>
          <w:sz w:val="24"/>
          <w:szCs w:val="24"/>
          <w:lang w:val="de-DE"/>
        </w:rPr>
        <w:t>Kes võib haigestuda teetanusse?</w:t>
      </w:r>
    </w:p>
    <w:p w14:paraId="5232424D" w14:textId="77777777" w:rsidR="00E554AA" w:rsidRPr="00E554AA" w:rsidRDefault="00E554AA" w:rsidP="00E554AA">
      <w:pPr>
        <w:pStyle w:val="NormalWeb"/>
        <w:rPr>
          <w:rFonts w:asciiTheme="minorHAnsi" w:hAnsiTheme="minorHAnsi" w:cstheme="minorHAnsi"/>
          <w:sz w:val="22"/>
          <w:szCs w:val="22"/>
          <w:lang w:val="de-DE"/>
        </w:rPr>
      </w:pPr>
      <w:r w:rsidRPr="00E554AA">
        <w:rPr>
          <w:rFonts w:asciiTheme="minorHAnsi" w:hAnsiTheme="minorHAnsi" w:cstheme="minorHAnsi"/>
          <w:sz w:val="22"/>
          <w:szCs w:val="22"/>
          <w:lang w:val="de-DE"/>
        </w:rPr>
        <w:t>Igaüks võib saada teetanuseinfektsiooni ja haigestuda teetanusse mis tahes vanuses. Kõige sagedamini esineb see siiski inimestel, keda ei ole lapsena täielikult vaktsineeritud või kes ei ole saanud vajalikke kordusvaktsiine. Töötajad, kes puutuvad pidevalt kokku pinnase ja jäätmetega, peavad olema eriti ettevaatlikud.</w:t>
      </w:r>
    </w:p>
    <w:p w14:paraId="6D2654D1" w14:textId="77777777" w:rsidR="00E554AA" w:rsidRPr="00E554AA" w:rsidRDefault="00E554AA" w:rsidP="00E554AA">
      <w:pPr>
        <w:pStyle w:val="NormalWeb"/>
        <w:rPr>
          <w:rFonts w:asciiTheme="minorHAnsi" w:hAnsiTheme="minorHAnsi" w:cstheme="minorHAnsi"/>
          <w:sz w:val="22"/>
          <w:szCs w:val="22"/>
          <w:lang w:val="de-DE"/>
        </w:rPr>
      </w:pPr>
      <w:r w:rsidRPr="00E554AA">
        <w:rPr>
          <w:rFonts w:asciiTheme="minorHAnsi" w:hAnsiTheme="minorHAnsi" w:cstheme="minorHAnsi"/>
          <w:sz w:val="22"/>
          <w:szCs w:val="22"/>
          <w:lang w:val="de-DE"/>
        </w:rPr>
        <w:t>Enamik juhtumeid esineb üle 60-aastastel, sest eakate vastupanuvõime võib olla aja jooksul nõrgenenud, eriti kui nad ei ole saanud lapsepõlvest saadik kordusvaktsiini. </w:t>
      </w:r>
    </w:p>
    <w:p w14:paraId="48155739" w14:textId="77777777" w:rsidR="00E554AA" w:rsidRPr="00E554AA" w:rsidRDefault="00E554AA" w:rsidP="00E554AA">
      <w:pPr>
        <w:spacing w:before="100" w:beforeAutospacing="1" w:after="100" w:afterAutospacing="1" w:line="240" w:lineRule="auto"/>
        <w:outlineLvl w:val="2"/>
        <w:rPr>
          <w:rFonts w:eastAsia="Times New Roman" w:cstheme="minorHAnsi"/>
          <w:b/>
          <w:bCs/>
          <w:kern w:val="0"/>
          <w:sz w:val="24"/>
          <w:szCs w:val="24"/>
          <w:lang w:val="de-DE" w:eastAsia="en-GB"/>
          <w14:ligatures w14:val="none"/>
        </w:rPr>
      </w:pPr>
      <w:r w:rsidRPr="00E554AA">
        <w:rPr>
          <w:rFonts w:eastAsia="Times New Roman" w:cstheme="minorHAnsi"/>
          <w:b/>
          <w:bCs/>
          <w:kern w:val="0"/>
          <w:sz w:val="24"/>
          <w:szCs w:val="24"/>
          <w:lang w:val="de-DE" w:eastAsia="en-GB"/>
          <w14:ligatures w14:val="none"/>
        </w:rPr>
        <w:t>Kuidas teetanust ennetada? </w:t>
      </w:r>
    </w:p>
    <w:p w14:paraId="75BFFCC5" w14:textId="77777777" w:rsidR="00E554AA" w:rsidRPr="00E554AA" w:rsidRDefault="00E554AA" w:rsidP="00E554AA">
      <w:pPr>
        <w:spacing w:before="100" w:beforeAutospacing="1" w:after="100" w:afterAutospacing="1" w:line="240" w:lineRule="auto"/>
        <w:rPr>
          <w:rFonts w:eastAsia="Times New Roman" w:cstheme="minorHAnsi"/>
          <w:kern w:val="0"/>
          <w:lang w:val="de-DE" w:eastAsia="en-GB"/>
          <w14:ligatures w14:val="none"/>
        </w:rPr>
      </w:pPr>
      <w:r w:rsidRPr="00E554AA">
        <w:rPr>
          <w:rFonts w:eastAsia="Times New Roman" w:cstheme="minorHAnsi"/>
          <w:kern w:val="0"/>
          <w:lang w:val="de-DE" w:eastAsia="en-GB"/>
          <w14:ligatures w14:val="none"/>
        </w:rPr>
        <w:t>Vaktsineerimine on kõige tõhusam meetod, kuidas ennetada teetanust. Teetanusvaktsiin on osa laste vaktsineerimiskavast kõigis ELi/EMP liikmesriikides, mis tähendab, et enamik Euroopa elanikest on selle haiguse eest kaitstud.</w:t>
      </w:r>
    </w:p>
    <w:p w14:paraId="61511451" w14:textId="77777777" w:rsidR="00E554AA" w:rsidRPr="00E554AA" w:rsidRDefault="00E554AA" w:rsidP="00E554AA">
      <w:pPr>
        <w:spacing w:before="100" w:beforeAutospacing="1" w:after="100" w:afterAutospacing="1" w:line="240" w:lineRule="auto"/>
        <w:rPr>
          <w:rFonts w:eastAsia="Times New Roman" w:cstheme="minorHAnsi"/>
          <w:kern w:val="0"/>
          <w:lang w:val="de-DE" w:eastAsia="en-GB"/>
          <w14:ligatures w14:val="none"/>
        </w:rPr>
      </w:pPr>
      <w:r w:rsidRPr="00E554AA">
        <w:rPr>
          <w:rFonts w:eastAsia="Times New Roman" w:cstheme="minorHAnsi"/>
          <w:kern w:val="0"/>
          <w:lang w:val="de-DE" w:eastAsia="en-GB"/>
          <w14:ligatures w14:val="none"/>
        </w:rPr>
        <w:t>Parim viis, kuidas ennetada teetanust, on saada kohalikus piirkonnas soovitatavad vaktsiinid ja kordusvaktsiinid selle haiguse vastu.</w:t>
      </w:r>
    </w:p>
    <w:p w14:paraId="7E853FEA" w14:textId="77777777" w:rsidR="00E554AA" w:rsidRPr="00E554AA" w:rsidRDefault="00E554AA" w:rsidP="00E554AA">
      <w:pPr>
        <w:spacing w:before="100" w:beforeAutospacing="1" w:after="100" w:afterAutospacing="1" w:line="240" w:lineRule="auto"/>
        <w:rPr>
          <w:rFonts w:eastAsia="Times New Roman" w:cstheme="minorHAnsi"/>
          <w:kern w:val="0"/>
          <w:lang w:val="de-DE" w:eastAsia="en-GB"/>
          <w14:ligatures w14:val="none"/>
        </w:rPr>
      </w:pPr>
      <w:r w:rsidRPr="00E554AA">
        <w:rPr>
          <w:rFonts w:eastAsia="Times New Roman" w:cstheme="minorHAnsi"/>
          <w:kern w:val="0"/>
          <w:lang w:val="de-DE" w:eastAsia="en-GB"/>
          <w14:ligatures w14:val="none"/>
        </w:rPr>
        <w:t>Teetanust aitab ennetada ka lõikehaavade ja kriimustuste puhastamine, nende hoidmine puhtana ja raskete haavadega kiiresti arsti poole pöördumine.</w:t>
      </w:r>
    </w:p>
    <w:p w14:paraId="58F1E1B4" w14:textId="77777777" w:rsidR="00E554AA" w:rsidRPr="00E554AA" w:rsidRDefault="00E554AA" w:rsidP="00E554AA">
      <w:pPr>
        <w:spacing w:before="100" w:beforeAutospacing="1" w:after="100" w:afterAutospacing="1" w:line="240" w:lineRule="auto"/>
        <w:outlineLvl w:val="2"/>
        <w:rPr>
          <w:rFonts w:eastAsia="Times New Roman" w:cstheme="minorHAnsi"/>
          <w:b/>
          <w:bCs/>
          <w:kern w:val="0"/>
          <w:sz w:val="24"/>
          <w:szCs w:val="24"/>
          <w:lang w:val="de-DE" w:eastAsia="en-GB"/>
          <w14:ligatures w14:val="none"/>
        </w:rPr>
      </w:pPr>
      <w:r w:rsidRPr="00E554AA">
        <w:rPr>
          <w:rFonts w:eastAsia="Times New Roman" w:cstheme="minorHAnsi"/>
          <w:b/>
          <w:bCs/>
          <w:kern w:val="0"/>
          <w:sz w:val="24"/>
          <w:szCs w:val="24"/>
          <w:lang w:val="de-DE" w:eastAsia="en-GB"/>
          <w14:ligatures w14:val="none"/>
        </w:rPr>
        <w:t>Kuidas teetanust ravitakse?</w:t>
      </w:r>
    </w:p>
    <w:p w14:paraId="526C8D3B" w14:textId="77777777" w:rsidR="00E554AA" w:rsidRPr="00E554AA" w:rsidRDefault="00E554AA" w:rsidP="00E554AA">
      <w:pPr>
        <w:spacing w:before="100" w:beforeAutospacing="1" w:after="100" w:afterAutospacing="1" w:line="240" w:lineRule="auto"/>
        <w:rPr>
          <w:rFonts w:eastAsia="Times New Roman" w:cstheme="minorHAnsi"/>
          <w:kern w:val="0"/>
          <w:lang w:val="de-DE" w:eastAsia="en-GB"/>
          <w14:ligatures w14:val="none"/>
        </w:rPr>
      </w:pPr>
      <w:r w:rsidRPr="00E554AA">
        <w:rPr>
          <w:rFonts w:eastAsia="Times New Roman" w:cstheme="minorHAnsi"/>
          <w:kern w:val="0"/>
          <w:lang w:val="de-DE" w:eastAsia="en-GB"/>
          <w14:ligatures w14:val="none"/>
        </w:rPr>
        <w:t>Teetanus on raske seisund, mis nõuab sümptomite tekkimisel intensiivravi. Ravi hõlmab üldiselt järgmist:</w:t>
      </w:r>
    </w:p>
    <w:p w14:paraId="2972FE48"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ravimid</w:t>
      </w:r>
      <w:proofErr w:type="spellEnd"/>
      <w:r w:rsidRPr="00E554AA">
        <w:rPr>
          <w:rFonts w:eastAsia="Times New Roman" w:cstheme="minorHAnsi"/>
          <w:kern w:val="0"/>
          <w:lang w:eastAsia="en-GB"/>
          <w14:ligatures w14:val="none"/>
        </w:rPr>
        <w:t xml:space="preserve">, mis </w:t>
      </w:r>
      <w:proofErr w:type="spellStart"/>
      <w:r w:rsidRPr="00E554AA">
        <w:rPr>
          <w:rFonts w:eastAsia="Times New Roman" w:cstheme="minorHAnsi"/>
          <w:kern w:val="0"/>
          <w:lang w:eastAsia="en-GB"/>
          <w14:ligatures w14:val="none"/>
        </w:rPr>
        <w:t>neutraliseerivad</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bakteritoksiine</w:t>
      </w:r>
      <w:proofErr w:type="spellEnd"/>
      <w:r w:rsidRPr="00E554AA">
        <w:rPr>
          <w:rFonts w:eastAsia="Times New Roman" w:cstheme="minorHAnsi"/>
          <w:kern w:val="0"/>
          <w:lang w:eastAsia="en-GB"/>
          <w14:ligatures w14:val="none"/>
        </w:rPr>
        <w:t> </w:t>
      </w:r>
    </w:p>
    <w:p w14:paraId="3B91CE92"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vajaduse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korral</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hingamisaparaat</w:t>
      </w:r>
      <w:proofErr w:type="spellEnd"/>
    </w:p>
    <w:p w14:paraId="63AE9CA4"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infektsiooni</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põhjustanud</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haava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kirurgiline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puhastamine</w:t>
      </w:r>
      <w:proofErr w:type="spellEnd"/>
    </w:p>
    <w:p w14:paraId="3CBC251B"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antibiootikumid</w:t>
      </w:r>
      <w:proofErr w:type="spellEnd"/>
    </w:p>
    <w:p w14:paraId="18E85B5F"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voodis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lamamine</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pimedas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ja</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vaikses</w:t>
      </w:r>
      <w:proofErr w:type="spellEnd"/>
      <w:r w:rsidRPr="00E554AA">
        <w:rPr>
          <w:rFonts w:eastAsia="Times New Roman" w:cstheme="minorHAnsi"/>
          <w:kern w:val="0"/>
          <w:lang w:eastAsia="en-GB"/>
          <w14:ligatures w14:val="none"/>
        </w:rPr>
        <w:t xml:space="preserve"> </w:t>
      </w:r>
      <w:proofErr w:type="spellStart"/>
      <w:r w:rsidRPr="00E554AA">
        <w:rPr>
          <w:rFonts w:eastAsia="Times New Roman" w:cstheme="minorHAnsi"/>
          <w:kern w:val="0"/>
          <w:lang w:eastAsia="en-GB"/>
          <w14:ligatures w14:val="none"/>
        </w:rPr>
        <w:t>ruumis</w:t>
      </w:r>
      <w:proofErr w:type="spellEnd"/>
    </w:p>
    <w:p w14:paraId="250607D5" w14:textId="77777777" w:rsidR="00E554AA" w:rsidRPr="00E554AA" w:rsidRDefault="00E554AA" w:rsidP="00E554AA">
      <w:pPr>
        <w:numPr>
          <w:ilvl w:val="0"/>
          <w:numId w:val="15"/>
        </w:numPr>
        <w:spacing w:before="100" w:beforeAutospacing="1" w:after="100" w:afterAutospacing="1" w:line="240" w:lineRule="auto"/>
        <w:rPr>
          <w:rFonts w:eastAsia="Times New Roman" w:cstheme="minorHAnsi"/>
          <w:kern w:val="0"/>
          <w:lang w:eastAsia="en-GB"/>
          <w14:ligatures w14:val="none"/>
        </w:rPr>
      </w:pPr>
      <w:proofErr w:type="spellStart"/>
      <w:r w:rsidRPr="00E554AA">
        <w:rPr>
          <w:rFonts w:eastAsia="Times New Roman" w:cstheme="minorHAnsi"/>
          <w:kern w:val="0"/>
          <w:lang w:eastAsia="en-GB"/>
          <w14:ligatures w14:val="none"/>
        </w:rPr>
        <w:t>lihaselõõgasti</w:t>
      </w:r>
      <w:proofErr w:type="spellEnd"/>
    </w:p>
    <w:p w14:paraId="0DF38243" w14:textId="77777777" w:rsidR="00E554AA" w:rsidRPr="00E554AA" w:rsidRDefault="00E554AA" w:rsidP="00E554AA">
      <w:pPr>
        <w:rPr>
          <w:rFonts w:cstheme="minorHAnsi"/>
          <w:sz w:val="20"/>
          <w:szCs w:val="20"/>
          <w:lang w:val="de-DE"/>
        </w:rPr>
      </w:pPr>
    </w:p>
    <w:sectPr w:rsidR="00E554AA" w:rsidRPr="00E554A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D594" w14:textId="77777777" w:rsidR="00A15CED" w:rsidRDefault="00A15CED" w:rsidP="00563450">
      <w:pPr>
        <w:spacing w:after="0" w:line="240" w:lineRule="auto"/>
      </w:pPr>
      <w:r>
        <w:separator/>
      </w:r>
    </w:p>
  </w:endnote>
  <w:endnote w:type="continuationSeparator" w:id="0">
    <w:p w14:paraId="22BE78D3" w14:textId="77777777" w:rsidR="00A15CED" w:rsidRDefault="00A15CED" w:rsidP="0056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91134" w14:textId="77777777" w:rsidR="00A15CED" w:rsidRDefault="00A15CED" w:rsidP="00563450">
      <w:pPr>
        <w:spacing w:after="0" w:line="240" w:lineRule="auto"/>
      </w:pPr>
      <w:r>
        <w:separator/>
      </w:r>
    </w:p>
  </w:footnote>
  <w:footnote w:type="continuationSeparator" w:id="0">
    <w:p w14:paraId="524FFEA8" w14:textId="77777777" w:rsidR="00A15CED" w:rsidRDefault="00A15CED" w:rsidP="0056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72D6" w14:textId="77777777" w:rsidR="00563450" w:rsidRDefault="00563450">
    <w:pPr>
      <w:pStyle w:val="Header"/>
    </w:pPr>
    <w:r>
      <w:rPr>
        <w:noProof/>
      </w:rPr>
      <mc:AlternateContent>
        <mc:Choice Requires="wps">
          <w:drawing>
            <wp:anchor distT="0" distB="0" distL="0" distR="0" simplePos="0" relativeHeight="251659264" behindDoc="0" locked="0" layoutInCell="1" allowOverlap="1" wp14:anchorId="7D3BAFEE" wp14:editId="75D94A8C">
              <wp:simplePos x="635" y="635"/>
              <wp:positionH relativeFrom="page">
                <wp:align>center</wp:align>
              </wp:positionH>
              <wp:positionV relativeFrom="page">
                <wp:align>top</wp:align>
              </wp:positionV>
              <wp:extent cx="443865" cy="443865"/>
              <wp:effectExtent l="0" t="0" r="7620" b="4445"/>
              <wp:wrapNone/>
              <wp:docPr id="1744367180" name="Text Box 2"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CE42F"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BAFEE" id="_x0000_t202" coordsize="21600,21600" o:spt="202" path="m,l,21600r21600,l21600,xe">
              <v:stroke joinstyle="miter"/>
              <v:path gradientshapeok="t" o:connecttype="rect"/>
            </v:shapetype>
            <v:shape id="Text Box 2" o:spid="_x0000_s1026" type="#_x0000_t202" alt="ECDC NORM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CCE42F"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12A09" w14:textId="77777777" w:rsidR="00563450" w:rsidRDefault="00563450">
    <w:pPr>
      <w:pStyle w:val="Header"/>
    </w:pPr>
    <w:r>
      <w:rPr>
        <w:noProof/>
      </w:rPr>
      <mc:AlternateContent>
        <mc:Choice Requires="wps">
          <w:drawing>
            <wp:anchor distT="0" distB="0" distL="0" distR="0" simplePos="0" relativeHeight="251660288" behindDoc="0" locked="0" layoutInCell="1" allowOverlap="1" wp14:anchorId="2C0DDE43" wp14:editId="2B147E7E">
              <wp:simplePos x="914400" y="450574"/>
              <wp:positionH relativeFrom="page">
                <wp:align>center</wp:align>
              </wp:positionH>
              <wp:positionV relativeFrom="page">
                <wp:align>top</wp:align>
              </wp:positionV>
              <wp:extent cx="443865" cy="443865"/>
              <wp:effectExtent l="0" t="0" r="7620" b="4445"/>
              <wp:wrapNone/>
              <wp:docPr id="1555349308" name="Text Box 3"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6552C"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DDE43" id="_x0000_t202" coordsize="21600,21600" o:spt="202" path="m,l,21600r21600,l21600,xe">
              <v:stroke joinstyle="miter"/>
              <v:path gradientshapeok="t" o:connecttype="rect"/>
            </v:shapetype>
            <v:shape id="Text Box 3" o:spid="_x0000_s1027" type="#_x0000_t202" alt="ECDC NORM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B6552C"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7A72" w14:textId="77777777" w:rsidR="00563450" w:rsidRDefault="00563450">
    <w:pPr>
      <w:pStyle w:val="Header"/>
    </w:pPr>
    <w:r>
      <w:rPr>
        <w:noProof/>
      </w:rPr>
      <mc:AlternateContent>
        <mc:Choice Requires="wps">
          <w:drawing>
            <wp:anchor distT="0" distB="0" distL="0" distR="0" simplePos="0" relativeHeight="251658240" behindDoc="0" locked="0" layoutInCell="1" allowOverlap="1" wp14:anchorId="4C456C8F" wp14:editId="1E627A0D">
              <wp:simplePos x="635" y="635"/>
              <wp:positionH relativeFrom="page">
                <wp:align>center</wp:align>
              </wp:positionH>
              <wp:positionV relativeFrom="page">
                <wp:align>top</wp:align>
              </wp:positionV>
              <wp:extent cx="443865" cy="443865"/>
              <wp:effectExtent l="0" t="0" r="7620" b="4445"/>
              <wp:wrapNone/>
              <wp:docPr id="1153234058" name="Text Box 1"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0FEDE"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56C8F" id="_x0000_t202" coordsize="21600,21600" o:spt="202" path="m,l,21600r21600,l21600,xe">
              <v:stroke joinstyle="miter"/>
              <v:path gradientshapeok="t" o:connecttype="rect"/>
            </v:shapetype>
            <v:shape id="Text Box 1" o:spid="_x0000_s1028" type="#_x0000_t202" alt="ECDC NORM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2F0FEDE" w14:textId="77777777" w:rsidR="00563450" w:rsidRPr="00563450" w:rsidRDefault="00563450" w:rsidP="00563450">
                    <w:pPr>
                      <w:spacing w:after="0"/>
                      <w:rPr>
                        <w:rFonts w:ascii="Calibri" w:eastAsia="Calibri" w:hAnsi="Calibri" w:cs="Calibri"/>
                        <w:noProof/>
                        <w:color w:val="000000"/>
                        <w:sz w:val="20"/>
                        <w:szCs w:val="20"/>
                      </w:rPr>
                    </w:pPr>
                    <w:r w:rsidRPr="00563450">
                      <w:rPr>
                        <w:rFonts w:ascii="Calibri" w:eastAsia="Calibri" w:hAnsi="Calibri" w:cs="Calibri"/>
                        <w:noProof/>
                        <w:color w:val="000000"/>
                        <w:sz w:val="20"/>
                        <w:szCs w:val="20"/>
                      </w:rPr>
                      <w:t>ECDC NORMAL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A4124"/>
    <w:multiLevelType w:val="multilevel"/>
    <w:tmpl w:val="82F2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42E03"/>
    <w:multiLevelType w:val="multilevel"/>
    <w:tmpl w:val="AFC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16FAB"/>
    <w:multiLevelType w:val="multilevel"/>
    <w:tmpl w:val="6B8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10B6A"/>
    <w:multiLevelType w:val="multilevel"/>
    <w:tmpl w:val="393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0105E"/>
    <w:multiLevelType w:val="multilevel"/>
    <w:tmpl w:val="364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03E3A"/>
    <w:multiLevelType w:val="multilevel"/>
    <w:tmpl w:val="FF8E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351EB"/>
    <w:multiLevelType w:val="multilevel"/>
    <w:tmpl w:val="DCD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F0CCD"/>
    <w:multiLevelType w:val="multilevel"/>
    <w:tmpl w:val="AD4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94505"/>
    <w:multiLevelType w:val="multilevel"/>
    <w:tmpl w:val="222A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A461A"/>
    <w:multiLevelType w:val="multilevel"/>
    <w:tmpl w:val="205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54941"/>
    <w:multiLevelType w:val="multilevel"/>
    <w:tmpl w:val="F53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110AC"/>
    <w:multiLevelType w:val="multilevel"/>
    <w:tmpl w:val="6E14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62C1E"/>
    <w:multiLevelType w:val="multilevel"/>
    <w:tmpl w:val="4D80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B772C"/>
    <w:multiLevelType w:val="multilevel"/>
    <w:tmpl w:val="6FB4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2360A"/>
    <w:multiLevelType w:val="multilevel"/>
    <w:tmpl w:val="C97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139283">
    <w:abstractNumId w:val="5"/>
  </w:num>
  <w:num w:numId="2" w16cid:durableId="468672528">
    <w:abstractNumId w:val="12"/>
  </w:num>
  <w:num w:numId="3" w16cid:durableId="47148221">
    <w:abstractNumId w:val="8"/>
  </w:num>
  <w:num w:numId="4" w16cid:durableId="1956015280">
    <w:abstractNumId w:val="2"/>
  </w:num>
  <w:num w:numId="5" w16cid:durableId="983971568">
    <w:abstractNumId w:val="11"/>
  </w:num>
  <w:num w:numId="6" w16cid:durableId="44649209">
    <w:abstractNumId w:val="14"/>
  </w:num>
  <w:num w:numId="7" w16cid:durableId="862665337">
    <w:abstractNumId w:val="1"/>
  </w:num>
  <w:num w:numId="8" w16cid:durableId="1345129678">
    <w:abstractNumId w:val="13"/>
  </w:num>
  <w:num w:numId="9" w16cid:durableId="1909268907">
    <w:abstractNumId w:val="0"/>
  </w:num>
  <w:num w:numId="10" w16cid:durableId="1134254443">
    <w:abstractNumId w:val="4"/>
  </w:num>
  <w:num w:numId="11" w16cid:durableId="2000498884">
    <w:abstractNumId w:val="6"/>
  </w:num>
  <w:num w:numId="12" w16cid:durableId="11416270">
    <w:abstractNumId w:val="10"/>
  </w:num>
  <w:num w:numId="13" w16cid:durableId="2090076395">
    <w:abstractNumId w:val="3"/>
  </w:num>
  <w:num w:numId="14" w16cid:durableId="1945182888">
    <w:abstractNumId w:val="7"/>
  </w:num>
  <w:num w:numId="15" w16cid:durableId="433869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EF"/>
    <w:rsid w:val="00115A7E"/>
    <w:rsid w:val="001D45EF"/>
    <w:rsid w:val="00330BEF"/>
    <w:rsid w:val="00487640"/>
    <w:rsid w:val="0055112D"/>
    <w:rsid w:val="00563450"/>
    <w:rsid w:val="007F64AD"/>
    <w:rsid w:val="00810872"/>
    <w:rsid w:val="008E3521"/>
    <w:rsid w:val="00A15CED"/>
    <w:rsid w:val="00B100EE"/>
    <w:rsid w:val="00B92D62"/>
    <w:rsid w:val="00C24F0C"/>
    <w:rsid w:val="00E36CFF"/>
    <w:rsid w:val="00E55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C4F1"/>
  <w15:chartTrackingRefBased/>
  <w15:docId w15:val="{199801DF-FC6B-4706-9387-8EA50D5C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72"/>
  </w:style>
  <w:style w:type="paragraph" w:styleId="Heading3">
    <w:name w:val="heading 3"/>
    <w:basedOn w:val="Normal"/>
    <w:link w:val="Heading3Char"/>
    <w:uiPriority w:val="9"/>
    <w:qFormat/>
    <w:rsid w:val="0056345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3450"/>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563450"/>
    <w:rPr>
      <w:b/>
      <w:bCs/>
    </w:rPr>
  </w:style>
  <w:style w:type="paragraph" w:styleId="NormalWeb">
    <w:name w:val="Normal (Web)"/>
    <w:basedOn w:val="Normal"/>
    <w:uiPriority w:val="99"/>
    <w:unhideWhenUsed/>
    <w:rsid w:val="005634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563450"/>
    <w:rPr>
      <w:i/>
      <w:iCs/>
    </w:rPr>
  </w:style>
  <w:style w:type="paragraph" w:styleId="Header">
    <w:name w:val="header"/>
    <w:basedOn w:val="Normal"/>
    <w:link w:val="HeaderChar"/>
    <w:uiPriority w:val="99"/>
    <w:unhideWhenUsed/>
    <w:rsid w:val="00563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46062">
      <w:bodyDiv w:val="1"/>
      <w:marLeft w:val="0"/>
      <w:marRight w:val="0"/>
      <w:marTop w:val="0"/>
      <w:marBottom w:val="0"/>
      <w:divBdr>
        <w:top w:val="none" w:sz="0" w:space="0" w:color="auto"/>
        <w:left w:val="none" w:sz="0" w:space="0" w:color="auto"/>
        <w:bottom w:val="none" w:sz="0" w:space="0" w:color="auto"/>
        <w:right w:val="none" w:sz="0" w:space="0" w:color="auto"/>
      </w:divBdr>
    </w:div>
    <w:div w:id="193663429">
      <w:bodyDiv w:val="1"/>
      <w:marLeft w:val="0"/>
      <w:marRight w:val="0"/>
      <w:marTop w:val="0"/>
      <w:marBottom w:val="0"/>
      <w:divBdr>
        <w:top w:val="none" w:sz="0" w:space="0" w:color="auto"/>
        <w:left w:val="none" w:sz="0" w:space="0" w:color="auto"/>
        <w:bottom w:val="none" w:sz="0" w:space="0" w:color="auto"/>
        <w:right w:val="none" w:sz="0" w:space="0" w:color="auto"/>
      </w:divBdr>
    </w:div>
    <w:div w:id="233050288">
      <w:bodyDiv w:val="1"/>
      <w:marLeft w:val="0"/>
      <w:marRight w:val="0"/>
      <w:marTop w:val="0"/>
      <w:marBottom w:val="0"/>
      <w:divBdr>
        <w:top w:val="none" w:sz="0" w:space="0" w:color="auto"/>
        <w:left w:val="none" w:sz="0" w:space="0" w:color="auto"/>
        <w:bottom w:val="none" w:sz="0" w:space="0" w:color="auto"/>
        <w:right w:val="none" w:sz="0" w:space="0" w:color="auto"/>
      </w:divBdr>
    </w:div>
    <w:div w:id="403575860">
      <w:bodyDiv w:val="1"/>
      <w:marLeft w:val="0"/>
      <w:marRight w:val="0"/>
      <w:marTop w:val="0"/>
      <w:marBottom w:val="0"/>
      <w:divBdr>
        <w:top w:val="none" w:sz="0" w:space="0" w:color="auto"/>
        <w:left w:val="none" w:sz="0" w:space="0" w:color="auto"/>
        <w:bottom w:val="none" w:sz="0" w:space="0" w:color="auto"/>
        <w:right w:val="none" w:sz="0" w:space="0" w:color="auto"/>
      </w:divBdr>
    </w:div>
    <w:div w:id="412435720">
      <w:bodyDiv w:val="1"/>
      <w:marLeft w:val="0"/>
      <w:marRight w:val="0"/>
      <w:marTop w:val="0"/>
      <w:marBottom w:val="0"/>
      <w:divBdr>
        <w:top w:val="none" w:sz="0" w:space="0" w:color="auto"/>
        <w:left w:val="none" w:sz="0" w:space="0" w:color="auto"/>
        <w:bottom w:val="none" w:sz="0" w:space="0" w:color="auto"/>
        <w:right w:val="none" w:sz="0" w:space="0" w:color="auto"/>
      </w:divBdr>
    </w:div>
    <w:div w:id="431629783">
      <w:bodyDiv w:val="1"/>
      <w:marLeft w:val="0"/>
      <w:marRight w:val="0"/>
      <w:marTop w:val="0"/>
      <w:marBottom w:val="0"/>
      <w:divBdr>
        <w:top w:val="none" w:sz="0" w:space="0" w:color="auto"/>
        <w:left w:val="none" w:sz="0" w:space="0" w:color="auto"/>
        <w:bottom w:val="none" w:sz="0" w:space="0" w:color="auto"/>
        <w:right w:val="none" w:sz="0" w:space="0" w:color="auto"/>
      </w:divBdr>
    </w:div>
    <w:div w:id="486359951">
      <w:bodyDiv w:val="1"/>
      <w:marLeft w:val="0"/>
      <w:marRight w:val="0"/>
      <w:marTop w:val="0"/>
      <w:marBottom w:val="0"/>
      <w:divBdr>
        <w:top w:val="none" w:sz="0" w:space="0" w:color="auto"/>
        <w:left w:val="none" w:sz="0" w:space="0" w:color="auto"/>
        <w:bottom w:val="none" w:sz="0" w:space="0" w:color="auto"/>
        <w:right w:val="none" w:sz="0" w:space="0" w:color="auto"/>
      </w:divBdr>
    </w:div>
    <w:div w:id="604849055">
      <w:bodyDiv w:val="1"/>
      <w:marLeft w:val="0"/>
      <w:marRight w:val="0"/>
      <w:marTop w:val="0"/>
      <w:marBottom w:val="0"/>
      <w:divBdr>
        <w:top w:val="none" w:sz="0" w:space="0" w:color="auto"/>
        <w:left w:val="none" w:sz="0" w:space="0" w:color="auto"/>
        <w:bottom w:val="none" w:sz="0" w:space="0" w:color="auto"/>
        <w:right w:val="none" w:sz="0" w:space="0" w:color="auto"/>
      </w:divBdr>
    </w:div>
    <w:div w:id="663169732">
      <w:bodyDiv w:val="1"/>
      <w:marLeft w:val="0"/>
      <w:marRight w:val="0"/>
      <w:marTop w:val="0"/>
      <w:marBottom w:val="0"/>
      <w:divBdr>
        <w:top w:val="none" w:sz="0" w:space="0" w:color="auto"/>
        <w:left w:val="none" w:sz="0" w:space="0" w:color="auto"/>
        <w:bottom w:val="none" w:sz="0" w:space="0" w:color="auto"/>
        <w:right w:val="none" w:sz="0" w:space="0" w:color="auto"/>
      </w:divBdr>
    </w:div>
    <w:div w:id="664938342">
      <w:bodyDiv w:val="1"/>
      <w:marLeft w:val="0"/>
      <w:marRight w:val="0"/>
      <w:marTop w:val="0"/>
      <w:marBottom w:val="0"/>
      <w:divBdr>
        <w:top w:val="none" w:sz="0" w:space="0" w:color="auto"/>
        <w:left w:val="none" w:sz="0" w:space="0" w:color="auto"/>
        <w:bottom w:val="none" w:sz="0" w:space="0" w:color="auto"/>
        <w:right w:val="none" w:sz="0" w:space="0" w:color="auto"/>
      </w:divBdr>
    </w:div>
    <w:div w:id="671296746">
      <w:bodyDiv w:val="1"/>
      <w:marLeft w:val="0"/>
      <w:marRight w:val="0"/>
      <w:marTop w:val="0"/>
      <w:marBottom w:val="0"/>
      <w:divBdr>
        <w:top w:val="none" w:sz="0" w:space="0" w:color="auto"/>
        <w:left w:val="none" w:sz="0" w:space="0" w:color="auto"/>
        <w:bottom w:val="none" w:sz="0" w:space="0" w:color="auto"/>
        <w:right w:val="none" w:sz="0" w:space="0" w:color="auto"/>
      </w:divBdr>
    </w:div>
    <w:div w:id="820973182">
      <w:bodyDiv w:val="1"/>
      <w:marLeft w:val="0"/>
      <w:marRight w:val="0"/>
      <w:marTop w:val="0"/>
      <w:marBottom w:val="0"/>
      <w:divBdr>
        <w:top w:val="none" w:sz="0" w:space="0" w:color="auto"/>
        <w:left w:val="none" w:sz="0" w:space="0" w:color="auto"/>
        <w:bottom w:val="none" w:sz="0" w:space="0" w:color="auto"/>
        <w:right w:val="none" w:sz="0" w:space="0" w:color="auto"/>
      </w:divBdr>
    </w:div>
    <w:div w:id="831456313">
      <w:bodyDiv w:val="1"/>
      <w:marLeft w:val="0"/>
      <w:marRight w:val="0"/>
      <w:marTop w:val="0"/>
      <w:marBottom w:val="0"/>
      <w:divBdr>
        <w:top w:val="none" w:sz="0" w:space="0" w:color="auto"/>
        <w:left w:val="none" w:sz="0" w:space="0" w:color="auto"/>
        <w:bottom w:val="none" w:sz="0" w:space="0" w:color="auto"/>
        <w:right w:val="none" w:sz="0" w:space="0" w:color="auto"/>
      </w:divBdr>
    </w:div>
    <w:div w:id="857547141">
      <w:bodyDiv w:val="1"/>
      <w:marLeft w:val="0"/>
      <w:marRight w:val="0"/>
      <w:marTop w:val="0"/>
      <w:marBottom w:val="0"/>
      <w:divBdr>
        <w:top w:val="none" w:sz="0" w:space="0" w:color="auto"/>
        <w:left w:val="none" w:sz="0" w:space="0" w:color="auto"/>
        <w:bottom w:val="none" w:sz="0" w:space="0" w:color="auto"/>
        <w:right w:val="none" w:sz="0" w:space="0" w:color="auto"/>
      </w:divBdr>
    </w:div>
    <w:div w:id="862744454">
      <w:bodyDiv w:val="1"/>
      <w:marLeft w:val="0"/>
      <w:marRight w:val="0"/>
      <w:marTop w:val="0"/>
      <w:marBottom w:val="0"/>
      <w:divBdr>
        <w:top w:val="none" w:sz="0" w:space="0" w:color="auto"/>
        <w:left w:val="none" w:sz="0" w:space="0" w:color="auto"/>
        <w:bottom w:val="none" w:sz="0" w:space="0" w:color="auto"/>
        <w:right w:val="none" w:sz="0" w:space="0" w:color="auto"/>
      </w:divBdr>
    </w:div>
    <w:div w:id="903611722">
      <w:bodyDiv w:val="1"/>
      <w:marLeft w:val="0"/>
      <w:marRight w:val="0"/>
      <w:marTop w:val="0"/>
      <w:marBottom w:val="0"/>
      <w:divBdr>
        <w:top w:val="none" w:sz="0" w:space="0" w:color="auto"/>
        <w:left w:val="none" w:sz="0" w:space="0" w:color="auto"/>
        <w:bottom w:val="none" w:sz="0" w:space="0" w:color="auto"/>
        <w:right w:val="none" w:sz="0" w:space="0" w:color="auto"/>
      </w:divBdr>
    </w:div>
    <w:div w:id="961770119">
      <w:bodyDiv w:val="1"/>
      <w:marLeft w:val="0"/>
      <w:marRight w:val="0"/>
      <w:marTop w:val="0"/>
      <w:marBottom w:val="0"/>
      <w:divBdr>
        <w:top w:val="none" w:sz="0" w:space="0" w:color="auto"/>
        <w:left w:val="none" w:sz="0" w:space="0" w:color="auto"/>
        <w:bottom w:val="none" w:sz="0" w:space="0" w:color="auto"/>
        <w:right w:val="none" w:sz="0" w:space="0" w:color="auto"/>
      </w:divBdr>
    </w:div>
    <w:div w:id="977300557">
      <w:bodyDiv w:val="1"/>
      <w:marLeft w:val="0"/>
      <w:marRight w:val="0"/>
      <w:marTop w:val="0"/>
      <w:marBottom w:val="0"/>
      <w:divBdr>
        <w:top w:val="none" w:sz="0" w:space="0" w:color="auto"/>
        <w:left w:val="none" w:sz="0" w:space="0" w:color="auto"/>
        <w:bottom w:val="none" w:sz="0" w:space="0" w:color="auto"/>
        <w:right w:val="none" w:sz="0" w:space="0" w:color="auto"/>
      </w:divBdr>
    </w:div>
    <w:div w:id="1062215563">
      <w:bodyDiv w:val="1"/>
      <w:marLeft w:val="0"/>
      <w:marRight w:val="0"/>
      <w:marTop w:val="0"/>
      <w:marBottom w:val="0"/>
      <w:divBdr>
        <w:top w:val="none" w:sz="0" w:space="0" w:color="auto"/>
        <w:left w:val="none" w:sz="0" w:space="0" w:color="auto"/>
        <w:bottom w:val="none" w:sz="0" w:space="0" w:color="auto"/>
        <w:right w:val="none" w:sz="0" w:space="0" w:color="auto"/>
      </w:divBdr>
    </w:div>
    <w:div w:id="1097287345">
      <w:bodyDiv w:val="1"/>
      <w:marLeft w:val="0"/>
      <w:marRight w:val="0"/>
      <w:marTop w:val="0"/>
      <w:marBottom w:val="0"/>
      <w:divBdr>
        <w:top w:val="none" w:sz="0" w:space="0" w:color="auto"/>
        <w:left w:val="none" w:sz="0" w:space="0" w:color="auto"/>
        <w:bottom w:val="none" w:sz="0" w:space="0" w:color="auto"/>
        <w:right w:val="none" w:sz="0" w:space="0" w:color="auto"/>
      </w:divBdr>
    </w:div>
    <w:div w:id="1287809429">
      <w:bodyDiv w:val="1"/>
      <w:marLeft w:val="0"/>
      <w:marRight w:val="0"/>
      <w:marTop w:val="0"/>
      <w:marBottom w:val="0"/>
      <w:divBdr>
        <w:top w:val="none" w:sz="0" w:space="0" w:color="auto"/>
        <w:left w:val="none" w:sz="0" w:space="0" w:color="auto"/>
        <w:bottom w:val="none" w:sz="0" w:space="0" w:color="auto"/>
        <w:right w:val="none" w:sz="0" w:space="0" w:color="auto"/>
      </w:divBdr>
    </w:div>
    <w:div w:id="1313604737">
      <w:bodyDiv w:val="1"/>
      <w:marLeft w:val="0"/>
      <w:marRight w:val="0"/>
      <w:marTop w:val="0"/>
      <w:marBottom w:val="0"/>
      <w:divBdr>
        <w:top w:val="none" w:sz="0" w:space="0" w:color="auto"/>
        <w:left w:val="none" w:sz="0" w:space="0" w:color="auto"/>
        <w:bottom w:val="none" w:sz="0" w:space="0" w:color="auto"/>
        <w:right w:val="none" w:sz="0" w:space="0" w:color="auto"/>
      </w:divBdr>
    </w:div>
    <w:div w:id="1366056120">
      <w:bodyDiv w:val="1"/>
      <w:marLeft w:val="0"/>
      <w:marRight w:val="0"/>
      <w:marTop w:val="0"/>
      <w:marBottom w:val="0"/>
      <w:divBdr>
        <w:top w:val="none" w:sz="0" w:space="0" w:color="auto"/>
        <w:left w:val="none" w:sz="0" w:space="0" w:color="auto"/>
        <w:bottom w:val="none" w:sz="0" w:space="0" w:color="auto"/>
        <w:right w:val="none" w:sz="0" w:space="0" w:color="auto"/>
      </w:divBdr>
    </w:div>
    <w:div w:id="1715232284">
      <w:bodyDiv w:val="1"/>
      <w:marLeft w:val="0"/>
      <w:marRight w:val="0"/>
      <w:marTop w:val="0"/>
      <w:marBottom w:val="0"/>
      <w:divBdr>
        <w:top w:val="none" w:sz="0" w:space="0" w:color="auto"/>
        <w:left w:val="none" w:sz="0" w:space="0" w:color="auto"/>
        <w:bottom w:val="none" w:sz="0" w:space="0" w:color="auto"/>
        <w:right w:val="none" w:sz="0" w:space="0" w:color="auto"/>
      </w:divBdr>
    </w:div>
    <w:div w:id="1737900351">
      <w:bodyDiv w:val="1"/>
      <w:marLeft w:val="0"/>
      <w:marRight w:val="0"/>
      <w:marTop w:val="0"/>
      <w:marBottom w:val="0"/>
      <w:divBdr>
        <w:top w:val="none" w:sz="0" w:space="0" w:color="auto"/>
        <w:left w:val="none" w:sz="0" w:space="0" w:color="auto"/>
        <w:bottom w:val="none" w:sz="0" w:space="0" w:color="auto"/>
        <w:right w:val="none" w:sz="0" w:space="0" w:color="auto"/>
      </w:divBdr>
    </w:div>
    <w:div w:id="1805191278">
      <w:bodyDiv w:val="1"/>
      <w:marLeft w:val="0"/>
      <w:marRight w:val="0"/>
      <w:marTop w:val="0"/>
      <w:marBottom w:val="0"/>
      <w:divBdr>
        <w:top w:val="none" w:sz="0" w:space="0" w:color="auto"/>
        <w:left w:val="none" w:sz="0" w:space="0" w:color="auto"/>
        <w:bottom w:val="none" w:sz="0" w:space="0" w:color="auto"/>
        <w:right w:val="none" w:sz="0" w:space="0" w:color="auto"/>
      </w:divBdr>
    </w:div>
    <w:div w:id="1850951072">
      <w:bodyDiv w:val="1"/>
      <w:marLeft w:val="0"/>
      <w:marRight w:val="0"/>
      <w:marTop w:val="0"/>
      <w:marBottom w:val="0"/>
      <w:divBdr>
        <w:top w:val="none" w:sz="0" w:space="0" w:color="auto"/>
        <w:left w:val="none" w:sz="0" w:space="0" w:color="auto"/>
        <w:bottom w:val="none" w:sz="0" w:space="0" w:color="auto"/>
        <w:right w:val="none" w:sz="0" w:space="0" w:color="auto"/>
      </w:divBdr>
    </w:div>
    <w:div w:id="1887450047">
      <w:bodyDiv w:val="1"/>
      <w:marLeft w:val="0"/>
      <w:marRight w:val="0"/>
      <w:marTop w:val="0"/>
      <w:marBottom w:val="0"/>
      <w:divBdr>
        <w:top w:val="none" w:sz="0" w:space="0" w:color="auto"/>
        <w:left w:val="none" w:sz="0" w:space="0" w:color="auto"/>
        <w:bottom w:val="none" w:sz="0" w:space="0" w:color="auto"/>
        <w:right w:val="none" w:sz="0" w:space="0" w:color="auto"/>
      </w:divBdr>
    </w:div>
    <w:div w:id="18979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ECDC</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Yacoub</dc:creator>
  <cp:keywords/>
  <dc:description/>
  <cp:lastModifiedBy>Katharina Yacoub</cp:lastModifiedBy>
  <cp:revision>5</cp:revision>
  <dcterms:created xsi:type="dcterms:W3CDTF">2023-09-29T12:04:00Z</dcterms:created>
  <dcterms:modified xsi:type="dcterms:W3CDTF">2024-06-27T07:33:00Z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44bcf48a,67f8ee4c,5cb4bf3c</vt:lpwstr>
  </property>
  <property fmtid="{D5CDD505-2E9C-101B-9397-08002B2CF9AE}" pid="3" name="ClassificationContentMarkingHeaderFontProps">
    <vt:lpwstr>#000000,10,Calibri</vt:lpwstr>
  </property>
  <property fmtid="{D5CDD505-2E9C-101B-9397-08002B2CF9AE}" pid="4" name="ClassificationContentMarkingHeaderText">
    <vt:lpwstr>ECDC NORMAL</vt:lpwstr>
  </property>
</Properties>
</file>